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36A9" w14:textId="77777777" w:rsidR="00465176" w:rsidRPr="00465176" w:rsidRDefault="00465176" w:rsidP="0076100A">
      <w:pPr>
        <w:jc w:val="both"/>
        <w:rPr>
          <w:b/>
          <w:lang w:val="de-AT"/>
        </w:rPr>
      </w:pPr>
      <w:r w:rsidRPr="00465176">
        <w:rPr>
          <w:b/>
          <w:lang w:val="de-AT"/>
        </w:rPr>
        <w:t>LORMWORKSHOP</w:t>
      </w:r>
    </w:p>
    <w:p w14:paraId="491AA01D" w14:textId="77777777" w:rsidR="00465176" w:rsidRDefault="00465176" w:rsidP="0076100A">
      <w:pPr>
        <w:jc w:val="both"/>
        <w:rPr>
          <w:lang w:val="de-AT"/>
        </w:rPr>
      </w:pPr>
    </w:p>
    <w:p w14:paraId="559D2706" w14:textId="4C105922" w:rsidR="00465176" w:rsidRDefault="00C77E33" w:rsidP="0076100A">
      <w:pPr>
        <w:jc w:val="both"/>
        <w:rPr>
          <w:lang w:val="de-AT"/>
        </w:rPr>
      </w:pPr>
      <w:r>
        <w:rPr>
          <w:lang w:val="de-AT"/>
        </w:rPr>
        <w:t xml:space="preserve">Am 2. Juni 2017 fand bereits zum </w:t>
      </w:r>
      <w:r w:rsidR="004E3913">
        <w:rPr>
          <w:lang w:val="de-AT"/>
        </w:rPr>
        <w:t xml:space="preserve">3. Mal ein Lormworkshop (Tastalphabet taubblinder Menschen) </w:t>
      </w:r>
      <w:r w:rsidR="00465176">
        <w:rPr>
          <w:lang w:val="de-AT"/>
        </w:rPr>
        <w:t xml:space="preserve">im Rahmen der Taubblindenarbeit Tirol </w:t>
      </w:r>
      <w:r w:rsidR="004E3913">
        <w:rPr>
          <w:lang w:val="de-AT"/>
        </w:rPr>
        <w:t>statt. An diesem Angebot haben fünf Personen teilgenommen. Zu Beginn gab es</w:t>
      </w:r>
      <w:r w:rsidR="00465176">
        <w:rPr>
          <w:lang w:val="de-AT"/>
        </w:rPr>
        <w:t xml:space="preserve"> von mir (Martina da Sacco)</w:t>
      </w:r>
      <w:r w:rsidR="004E3913">
        <w:rPr>
          <w:lang w:val="de-AT"/>
        </w:rPr>
        <w:t xml:space="preserve"> eine kurze Information über „Taubblindheit“, danach wurde das Lormen als eine Kommunikationsform für taubblinde/hörsehbehinderte Menschen vorgestellt. Natürli</w:t>
      </w:r>
      <w:r w:rsidR="00975273">
        <w:rPr>
          <w:lang w:val="de-AT"/>
        </w:rPr>
        <w:t>ch gab es</w:t>
      </w:r>
      <w:r w:rsidR="00465176">
        <w:rPr>
          <w:lang w:val="de-AT"/>
        </w:rPr>
        <w:t xml:space="preserve"> auch viel Zeit </w:t>
      </w:r>
      <w:r w:rsidR="004E3913">
        <w:rPr>
          <w:lang w:val="de-AT"/>
        </w:rPr>
        <w:t>zum Üben, besonderen Spaß hatten die TeilnehmerInnen an dem Spiel „Stille Post“</w:t>
      </w:r>
      <w:r w:rsidR="00465176">
        <w:rPr>
          <w:lang w:val="de-AT"/>
        </w:rPr>
        <w:t>,</w:t>
      </w:r>
      <w:r w:rsidR="004E3913">
        <w:rPr>
          <w:lang w:val="de-AT"/>
        </w:rPr>
        <w:t xml:space="preserve"> wo anhand des Lormens Wörter von einer Person zu</w:t>
      </w:r>
      <w:r w:rsidR="00465176">
        <w:rPr>
          <w:lang w:val="de-AT"/>
        </w:rPr>
        <w:t>r nächsten kommuniziert wurden. Bei jedem neuen gelormten Wort, stieg gegen Ende die Spannung in der Gruppe, ob wohl der richtige Begriff herauskommen wird. Alle TeilnehmerInnen waren sehr motiviert be</w:t>
      </w:r>
      <w:r w:rsidR="00975273">
        <w:rPr>
          <w:lang w:val="de-AT"/>
        </w:rPr>
        <w:t>im Lormen-Üben und werden diese spezielle Kommunikationsform</w:t>
      </w:r>
      <w:r w:rsidR="00465176">
        <w:rPr>
          <w:lang w:val="de-AT"/>
        </w:rPr>
        <w:t xml:space="preserve"> hoffentlich ab und zu im Kontakt mit Betroffenen anwenden können. </w:t>
      </w:r>
    </w:p>
    <w:p w14:paraId="1AC84A5F" w14:textId="08EEEF71" w:rsidR="000C3FB0" w:rsidRDefault="00465176" w:rsidP="0076100A">
      <w:pPr>
        <w:jc w:val="both"/>
        <w:rPr>
          <w:lang w:val="de-AT"/>
        </w:rPr>
      </w:pPr>
      <w:r>
        <w:rPr>
          <w:lang w:val="de-AT"/>
        </w:rPr>
        <w:t>Ich freue mich schon auf den nächsten Lormworkshop 2018!</w:t>
      </w:r>
    </w:p>
    <w:p w14:paraId="516488DB" w14:textId="77777777" w:rsidR="00465176" w:rsidRDefault="00465176" w:rsidP="0076100A">
      <w:pPr>
        <w:jc w:val="both"/>
        <w:rPr>
          <w:lang w:val="de-AT"/>
        </w:rPr>
      </w:pPr>
    </w:p>
    <w:p w14:paraId="4E491ADE" w14:textId="77777777" w:rsidR="00975273" w:rsidRDefault="00975273" w:rsidP="0076100A">
      <w:pPr>
        <w:jc w:val="both"/>
        <w:rPr>
          <w:lang w:val="de-AT"/>
        </w:rPr>
      </w:pPr>
    </w:p>
    <w:p w14:paraId="154E1407" w14:textId="7714C188" w:rsidR="00465176" w:rsidRDefault="00465176" w:rsidP="0076100A">
      <w:pPr>
        <w:jc w:val="both"/>
        <w:rPr>
          <w:b/>
          <w:lang w:val="de-AT"/>
        </w:rPr>
      </w:pPr>
      <w:r w:rsidRPr="00465176">
        <w:rPr>
          <w:b/>
          <w:lang w:val="de-AT"/>
        </w:rPr>
        <w:t xml:space="preserve">HELEN KELLER </w:t>
      </w:r>
      <w:r>
        <w:rPr>
          <w:b/>
          <w:lang w:val="de-AT"/>
        </w:rPr>
        <w:t>INFORMATIONSVERANSTALTUNG</w:t>
      </w:r>
    </w:p>
    <w:p w14:paraId="2A385607" w14:textId="77777777" w:rsidR="00975273" w:rsidRDefault="00975273" w:rsidP="0076100A">
      <w:pPr>
        <w:jc w:val="both"/>
        <w:rPr>
          <w:b/>
          <w:lang w:val="de-AT"/>
        </w:rPr>
      </w:pPr>
    </w:p>
    <w:p w14:paraId="0A91D9E5" w14:textId="56FC2AB5" w:rsidR="0076100A" w:rsidRPr="00F01B23" w:rsidRDefault="00465176" w:rsidP="00F01B23">
      <w:pPr>
        <w:rPr>
          <w:rFonts w:eastAsia="Times New Roman" w:cs="Times New Roman"/>
          <w:color w:val="000000" w:themeColor="text1"/>
          <w:lang w:eastAsia="de-DE"/>
        </w:rPr>
      </w:pPr>
      <w:r w:rsidRPr="004D291E">
        <w:rPr>
          <w:color w:val="000000" w:themeColor="text1"/>
          <w:lang w:val="de-AT"/>
        </w:rPr>
        <w:t xml:space="preserve">Am </w:t>
      </w:r>
      <w:r w:rsidR="0014653A" w:rsidRPr="004D291E">
        <w:rPr>
          <w:color w:val="000000" w:themeColor="text1"/>
          <w:lang w:val="de-AT"/>
        </w:rPr>
        <w:t>internationalen Helen Keller Tag (</w:t>
      </w:r>
      <w:r w:rsidRPr="004D291E">
        <w:rPr>
          <w:color w:val="000000" w:themeColor="text1"/>
          <w:lang w:val="de-AT"/>
        </w:rPr>
        <w:t>27. Juni 2017</w:t>
      </w:r>
      <w:r w:rsidR="0014653A" w:rsidRPr="004D291E">
        <w:rPr>
          <w:color w:val="000000" w:themeColor="text1"/>
          <w:lang w:val="de-AT"/>
        </w:rPr>
        <w:t>) wurde im Rahmen der Taubblindenarbeit Tirol von Martina da Sacco eine Inform</w:t>
      </w:r>
      <w:r w:rsidR="004D291E">
        <w:rPr>
          <w:color w:val="000000" w:themeColor="text1"/>
          <w:lang w:val="de-AT"/>
        </w:rPr>
        <w:t>a</w:t>
      </w:r>
      <w:r w:rsidR="0014653A" w:rsidRPr="004D291E">
        <w:rPr>
          <w:color w:val="000000" w:themeColor="text1"/>
          <w:lang w:val="de-AT"/>
        </w:rPr>
        <w:t xml:space="preserve">tionsveranstaltung zum Thema „Taubblindheit“ organisiert. Helen Keller (27.06.1880 – 1.06.1968) ist eine der bekanntesten taubblinden Persönlichkeiten. </w:t>
      </w:r>
      <w:r w:rsidR="004D291E" w:rsidRPr="004D291E">
        <w:rPr>
          <w:color w:val="000000" w:themeColor="text1"/>
          <w:lang w:val="de-AT"/>
        </w:rPr>
        <w:t xml:space="preserve">Sie war eine amerikanische Schriftstellerin und wollte anderen Menschen mit Behinderung Mut machen. Helen Keller hat gesagt: </w:t>
      </w:r>
      <w:r w:rsidR="004D291E" w:rsidRPr="00F01B23">
        <w:rPr>
          <w:color w:val="000000" w:themeColor="text1"/>
          <w:lang w:val="de-AT"/>
        </w:rPr>
        <w:t>„</w:t>
      </w:r>
      <w:r w:rsidR="00F01B23" w:rsidRPr="00F01B23">
        <w:rPr>
          <w:rFonts w:eastAsia="Times New Roman" w:cs="Times New Roman"/>
          <w:iCs/>
          <w:color w:val="000000" w:themeColor="text1"/>
          <w:shd w:val="clear" w:color="auto" w:fill="F2F1E9"/>
          <w:lang w:eastAsia="de-DE"/>
        </w:rPr>
        <w:t>Die besten und schönsten Dinge auf der Welt kann man weder sehen noch hören. Man muss sie mit dem Herzen fühlen.“</w:t>
      </w:r>
      <w:r w:rsidR="004D291E" w:rsidRPr="00F01B23">
        <w:rPr>
          <w:rFonts w:eastAsia="Times New Roman" w:cs="Times New Roman"/>
          <w:color w:val="000000" w:themeColor="text1"/>
          <w:lang w:eastAsia="de-DE"/>
        </w:rPr>
        <w:br/>
      </w:r>
      <w:r w:rsidR="0014653A" w:rsidRPr="004D291E">
        <w:rPr>
          <w:color w:val="000000" w:themeColor="text1"/>
          <w:lang w:val="de-AT"/>
        </w:rPr>
        <w:t xml:space="preserve">Geplant war </w:t>
      </w:r>
      <w:r w:rsidR="009F478E">
        <w:rPr>
          <w:color w:val="000000" w:themeColor="text1"/>
          <w:lang w:val="de-AT"/>
        </w:rPr>
        <w:t xml:space="preserve">bei der Informationsveranstaltung </w:t>
      </w:r>
      <w:r w:rsidR="0014653A" w:rsidRPr="004D291E">
        <w:rPr>
          <w:color w:val="000000" w:themeColor="text1"/>
          <w:lang w:val="de-AT"/>
        </w:rPr>
        <w:t xml:space="preserve">ein kurzer Vortrag über die Situation in Tirol, anschließend berichtete Jana Horkava (Beratungsstelle für taubblinde und hörsehbehinderte Menschen/ÖHTB/Wien) über die Arbeit der Beratungsstelle in Wien und zum Schluss gab es </w:t>
      </w:r>
      <w:r w:rsidR="0014653A" w:rsidRPr="0076100A">
        <w:rPr>
          <w:color w:val="000000" w:themeColor="text1"/>
          <w:lang w:val="de-AT"/>
        </w:rPr>
        <w:t xml:space="preserve">noch die Möglichkeit Fragen zu stellen und sich zu vernetzen. Bei dieser Veranstaltung nahmen acht Personen teil. Es war für alle ein </w:t>
      </w:r>
      <w:r w:rsidR="007C3B5F">
        <w:rPr>
          <w:color w:val="000000" w:themeColor="text1"/>
          <w:lang w:val="de-AT"/>
        </w:rPr>
        <w:t>sehr informativer Nachmittag -</w:t>
      </w:r>
      <w:bookmarkStart w:id="0" w:name="_GoBack"/>
      <w:bookmarkEnd w:id="0"/>
      <w:r w:rsidR="0014653A" w:rsidRPr="0076100A">
        <w:rPr>
          <w:color w:val="000000" w:themeColor="text1"/>
          <w:lang w:val="de-AT"/>
        </w:rPr>
        <w:t xml:space="preserve"> besonders interessant war der Vortrag aus Wien.</w:t>
      </w:r>
      <w:r w:rsidRPr="0076100A">
        <w:rPr>
          <w:color w:val="000000" w:themeColor="text1"/>
          <w:lang w:val="de-AT"/>
        </w:rPr>
        <w:t xml:space="preserve"> </w:t>
      </w:r>
    </w:p>
    <w:p w14:paraId="47F060AC" w14:textId="1860E01D" w:rsidR="0076100A" w:rsidRPr="0076100A" w:rsidRDefault="009F478E" w:rsidP="0076100A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76100A">
        <w:rPr>
          <w:color w:val="000000" w:themeColor="text1"/>
          <w:lang w:val="de-AT"/>
        </w:rPr>
        <w:br/>
        <w:t>Kontaktdaten Taubblindenarbeit Tirol:</w:t>
      </w:r>
      <w:r w:rsidRPr="0076100A">
        <w:rPr>
          <w:color w:val="000000" w:themeColor="text1"/>
          <w:lang w:val="de-AT"/>
        </w:rPr>
        <w:br/>
      </w:r>
      <w:r w:rsidR="0076100A" w:rsidRPr="0076100A">
        <w:rPr>
          <w:rFonts w:cs="Helvetica Neue"/>
          <w:noProof/>
          <w:color w:val="000000" w:themeColor="text1"/>
          <w:lang w:eastAsia="de-DE"/>
        </w:rPr>
        <w:drawing>
          <wp:inline distT="0" distB="0" distL="0" distR="0" wp14:anchorId="6FFFEB3C" wp14:editId="16B3CB7B">
            <wp:extent cx="1076960" cy="60579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37" cy="6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2A09" w14:textId="77777777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 xml:space="preserve">Mag. Martina da Sacco </w:t>
      </w:r>
    </w:p>
    <w:p w14:paraId="49B52017" w14:textId="77777777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 xml:space="preserve">Franz-Fischer-Str. 7 </w:t>
      </w:r>
    </w:p>
    <w:p w14:paraId="6BB97455" w14:textId="449CE42D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>6020 Innsbruck</w:t>
      </w:r>
    </w:p>
    <w:p w14:paraId="517F3D09" w14:textId="77777777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 xml:space="preserve">Tel: 0512/580 800 </w:t>
      </w:r>
    </w:p>
    <w:p w14:paraId="44B0D684" w14:textId="1955604F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>Fax: 0512/580 800-4</w:t>
      </w:r>
    </w:p>
    <w:p w14:paraId="4F2266AF" w14:textId="77777777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>Mobil: 0680/555 67 45</w:t>
      </w:r>
    </w:p>
    <w:p w14:paraId="75CA3484" w14:textId="77777777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t>martina.dasacco</w:t>
      </w:r>
      <w:r w:rsidRPr="0076100A">
        <w:rPr>
          <w:rFonts w:cs="Arial"/>
          <w:color w:val="000000" w:themeColor="text1"/>
          <w:sz w:val="20"/>
          <w:szCs w:val="20"/>
        </w:rPr>
        <w:fldChar w:fldCharType="begin"/>
      </w:r>
      <w:r w:rsidRPr="0076100A">
        <w:rPr>
          <w:rFonts w:cs="Arial"/>
          <w:color w:val="000000" w:themeColor="text1"/>
          <w:sz w:val="20"/>
          <w:szCs w:val="20"/>
        </w:rPr>
        <w:instrText>HYPERLINK "mailto:tanja.plangger@gehoerlos-tirol.at"</w:instrText>
      </w:r>
      <w:r w:rsidRPr="0076100A">
        <w:rPr>
          <w:rFonts w:cs="Arial"/>
          <w:color w:val="000000" w:themeColor="text1"/>
          <w:sz w:val="20"/>
          <w:szCs w:val="20"/>
        </w:rPr>
        <w:fldChar w:fldCharType="separate"/>
      </w:r>
      <w:r w:rsidRPr="0076100A">
        <w:rPr>
          <w:rFonts w:cs="Arial"/>
          <w:color w:val="000000" w:themeColor="text1"/>
          <w:sz w:val="20"/>
          <w:szCs w:val="20"/>
        </w:rPr>
        <w:t>@gehoerlos-tirol.at</w:t>
      </w:r>
    </w:p>
    <w:p w14:paraId="694DB033" w14:textId="77777777" w:rsidR="0076100A" w:rsidRPr="0076100A" w:rsidRDefault="0076100A" w:rsidP="0076100A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 w:themeColor="text1"/>
          <w:sz w:val="20"/>
          <w:szCs w:val="20"/>
        </w:rPr>
      </w:pPr>
      <w:r w:rsidRPr="0076100A">
        <w:rPr>
          <w:rFonts w:cs="Arial"/>
          <w:color w:val="000000" w:themeColor="text1"/>
          <w:sz w:val="20"/>
          <w:szCs w:val="20"/>
        </w:rPr>
        <w:fldChar w:fldCharType="end"/>
      </w:r>
      <w:hyperlink r:id="rId6" w:history="1">
        <w:r w:rsidRPr="0076100A">
          <w:rPr>
            <w:rFonts w:cs="Arial"/>
            <w:color w:val="000000" w:themeColor="text1"/>
            <w:sz w:val="20"/>
            <w:szCs w:val="20"/>
          </w:rPr>
          <w:t>www.gehoerlos-tirol.at/beratungsstelle</w:t>
        </w:r>
      </w:hyperlink>
    </w:p>
    <w:p w14:paraId="27AA00A7" w14:textId="739F4A69" w:rsidR="009F478E" w:rsidRPr="0076100A" w:rsidRDefault="009F478E" w:rsidP="0076100A">
      <w:pPr>
        <w:spacing w:before="100" w:beforeAutospacing="1" w:after="75"/>
        <w:jc w:val="both"/>
        <w:rPr>
          <w:color w:val="000000" w:themeColor="text1"/>
          <w:sz w:val="20"/>
          <w:szCs w:val="20"/>
          <w:lang w:val="de-AT"/>
        </w:rPr>
      </w:pPr>
      <w:r w:rsidRPr="0076100A">
        <w:rPr>
          <w:color w:val="000000" w:themeColor="text1"/>
          <w:sz w:val="20"/>
          <w:szCs w:val="20"/>
          <w:lang w:val="de-AT"/>
        </w:rPr>
        <w:br/>
      </w:r>
    </w:p>
    <w:p w14:paraId="29912601" w14:textId="77777777" w:rsidR="00465176" w:rsidRPr="0076100A" w:rsidRDefault="00465176" w:rsidP="0076100A">
      <w:pPr>
        <w:jc w:val="both"/>
        <w:rPr>
          <w:color w:val="000000" w:themeColor="text1"/>
          <w:lang w:val="de-AT"/>
        </w:rPr>
      </w:pPr>
    </w:p>
    <w:p w14:paraId="00EF884B" w14:textId="77777777" w:rsidR="00465176" w:rsidRPr="0076100A" w:rsidRDefault="00465176" w:rsidP="0076100A">
      <w:pPr>
        <w:jc w:val="both"/>
        <w:rPr>
          <w:color w:val="000000" w:themeColor="text1"/>
          <w:lang w:val="de-AT"/>
        </w:rPr>
      </w:pPr>
    </w:p>
    <w:sectPr w:rsidR="00465176" w:rsidRPr="0076100A" w:rsidSect="00A034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6952"/>
    <w:multiLevelType w:val="multilevel"/>
    <w:tmpl w:val="5A9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D"/>
    <w:rsid w:val="0014653A"/>
    <w:rsid w:val="00465176"/>
    <w:rsid w:val="004D291E"/>
    <w:rsid w:val="004E3913"/>
    <w:rsid w:val="005A644D"/>
    <w:rsid w:val="0076100A"/>
    <w:rsid w:val="007C3B5F"/>
    <w:rsid w:val="00975273"/>
    <w:rsid w:val="009F478E"/>
    <w:rsid w:val="00A03404"/>
    <w:rsid w:val="00BF513D"/>
    <w:rsid w:val="00C77E33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50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9F4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ehoerlos-tirol.at/beratungsstel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2017-11-09T08:51:00Z</dcterms:created>
  <dcterms:modified xsi:type="dcterms:W3CDTF">2017-11-10T20:34:00Z</dcterms:modified>
</cp:coreProperties>
</file>